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1"/>
        <w:gridCol w:w="5103"/>
      </w:tblGrid>
      <w:tr w:rsidR="00E864A7" w:rsidTr="00BF1125">
        <w:tc>
          <w:tcPr>
            <w:tcW w:w="4677" w:type="dxa"/>
            <w:tcMar>
              <w:top w:w="0" w:type="dxa"/>
              <w:left w:w="0" w:type="dxa"/>
              <w:bottom w:w="0" w:type="dxa"/>
              <w:right w:w="0" w:type="dxa"/>
            </w:tcMar>
          </w:tcPr>
          <w:p w:rsidR="00E864A7" w:rsidRDefault="00E864A7">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8" w:type="dxa"/>
            <w:tcMar>
              <w:top w:w="0" w:type="dxa"/>
              <w:left w:w="0" w:type="dxa"/>
              <w:bottom w:w="0" w:type="dxa"/>
              <w:right w:w="0" w:type="dxa"/>
            </w:tcMar>
          </w:tcPr>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E864A7" w:rsidRDefault="00E864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64A7" w:rsidRDefault="00E864A7">
      <w:pPr>
        <w:widowControl w:val="0"/>
        <w:autoSpaceDE w:val="0"/>
        <w:autoSpaceDN w:val="0"/>
        <w:adjustRightInd w:val="0"/>
        <w:spacing w:after="0" w:line="240" w:lineRule="auto"/>
        <w:jc w:val="center"/>
        <w:rPr>
          <w:rFonts w:ascii="Calibri" w:hAnsi="Calibri" w:cs="Calibri"/>
        </w:rPr>
      </w:pP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E864A7" w:rsidRDefault="00E864A7">
      <w:pPr>
        <w:widowControl w:val="0"/>
        <w:autoSpaceDE w:val="0"/>
        <w:autoSpaceDN w:val="0"/>
        <w:adjustRightInd w:val="0"/>
        <w:spacing w:after="0" w:line="240" w:lineRule="auto"/>
        <w:jc w:val="center"/>
        <w:rPr>
          <w:rFonts w:ascii="Calibri" w:hAnsi="Calibri" w:cs="Calibri"/>
        </w:rPr>
      </w:pP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E864A7" w:rsidRDefault="00E864A7">
      <w:pPr>
        <w:widowControl w:val="0"/>
        <w:autoSpaceDE w:val="0"/>
        <w:autoSpaceDN w:val="0"/>
        <w:adjustRightInd w:val="0"/>
        <w:spacing w:after="0" w:line="240" w:lineRule="auto"/>
        <w:jc w:val="right"/>
        <w:rPr>
          <w:rFonts w:ascii="Calibri" w:hAnsi="Calibri" w:cs="Calibri"/>
        </w:rPr>
      </w:pP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E864A7" w:rsidRDefault="00E864A7">
      <w:pPr>
        <w:widowControl w:val="0"/>
        <w:autoSpaceDE w:val="0"/>
        <w:autoSpaceDN w:val="0"/>
        <w:adjustRightInd w:val="0"/>
        <w:spacing w:after="0" w:line="240" w:lineRule="auto"/>
        <w:jc w:val="center"/>
        <w:rPr>
          <w:rFonts w:ascii="Calibri" w:hAnsi="Calibri" w:cs="Calibri"/>
        </w:rPr>
      </w:pPr>
    </w:p>
    <w:p w:rsidR="00E864A7" w:rsidRDefault="00E864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864A7" w:rsidRDefault="00E864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Социальное обслуживание основывается на соблюдении прав человека и уважении достоинства </w:t>
      </w:r>
      <w:r>
        <w:rPr>
          <w:rFonts w:ascii="Calibri" w:hAnsi="Calibri" w:cs="Calibri"/>
        </w:rPr>
        <w:lastRenderedPageBreak/>
        <w:t>личности, носит гуманный характер и не допускает унижения чести и достоинства человека.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пребывания гражданина в привычной благоприятной среде;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6. Конфиденциальность информации о получателе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Глава 2. ПОЛНОМОЧИЯ ФЕДЕРАЛЬНЫХ ОРГАНОВ ГОСУДАРСТВЕННОЙ</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0" w:history="1">
        <w:r>
          <w:rPr>
            <w:rFonts w:ascii="Calibri" w:hAnsi="Calibri" w:cs="Calibri"/>
            <w:color w:val="0000FF"/>
          </w:rPr>
          <w:t>методических рекомендаций</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1"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2"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создание условий для организации проведения независимой оценки качества оказания услуг организациями социального обслуживания;</w:t>
      </w:r>
    </w:p>
    <w:p w:rsidR="00E864A7" w:rsidRDefault="00E864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3"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4"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15"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16"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17"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18"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19"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0"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1"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w:t>
      </w:r>
      <w:r>
        <w:rPr>
          <w:rFonts w:ascii="Calibri" w:hAnsi="Calibri" w:cs="Calibri"/>
        </w:rPr>
        <w:lastRenderedPageBreak/>
        <w:t>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3"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порядка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разработка и апробация методик и технологий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создание условий для организации проведения независимой оценки качества оказания услуг организациями социального обслуживания;</w:t>
      </w:r>
    </w:p>
    <w:p w:rsidR="00E864A7" w:rsidRDefault="00E864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24"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имеют право 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w:t>
      </w:r>
      <w:r>
        <w:rPr>
          <w:rFonts w:ascii="Calibri" w:hAnsi="Calibri" w:cs="Calibri"/>
        </w:rPr>
        <w:lastRenderedPageBreak/>
        <w:t>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требованиями о защите персональных данных;</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w:t>
      </w:r>
      <w:r>
        <w:rPr>
          <w:rFonts w:ascii="Calibri" w:hAnsi="Calibri" w:cs="Calibri"/>
        </w:rPr>
        <w:lastRenderedPageBreak/>
        <w:t>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E864A7" w:rsidRDefault="00E864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28"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E864A7" w:rsidRDefault="00E864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Статья 15. Признание гражданина нуждающимся в социальном обслуживании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средств к существованию;</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из числа лиц, освобождаемых из мест лишения свободы, за которыми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Срочные социальные услуги включают в себя: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E864A7" w:rsidRDefault="00E864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64A7" w:rsidRDefault="00E864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 w:history="1">
        <w:r>
          <w:rPr>
            <w:rFonts w:ascii="Calibri" w:hAnsi="Calibri" w:cs="Calibri"/>
            <w:color w:val="0000FF"/>
          </w:rPr>
          <w:t>закон</w:t>
        </w:r>
      </w:hyperlink>
      <w:r>
        <w:rPr>
          <w:rFonts w:ascii="Calibri" w:hAnsi="Calibri" w:cs="Calibri"/>
        </w:rPr>
        <w:t xml:space="preserve"> от 21.07.2014 N 256-ФЗ).</w:t>
      </w:r>
    </w:p>
    <w:p w:rsidR="00E864A7" w:rsidRDefault="00E864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Независимая оценка качества оказания услуг организациями социального обслуживания </w:t>
      </w:r>
      <w:r>
        <w:rPr>
          <w:rFonts w:ascii="Calibri" w:hAnsi="Calibri" w:cs="Calibri"/>
        </w:rPr>
        <w:lastRenderedPageBreak/>
        <w:t>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w:t>
      </w:r>
      <w:r>
        <w:rPr>
          <w:rFonts w:ascii="Calibri" w:hAnsi="Calibri" w:cs="Calibri"/>
        </w:rPr>
        <w:lastRenderedPageBreak/>
        <w:t>Российской Федерации или органами местного самоуправления с оператором;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организаций социального обслуживания в реестр поставщиков социальных услуг </w:t>
      </w:r>
      <w:r>
        <w:rPr>
          <w:rFonts w:ascii="Calibri" w:hAnsi="Calibri" w:cs="Calibri"/>
        </w:rPr>
        <w:lastRenderedPageBreak/>
        <w:t>осуществляется на добровольной основе.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получателей социальных услуг содержит следующую информацию о получателе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обращения с просьбой о предоставлении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5" w:name="Par438"/>
      <w:bookmarkEnd w:id="45"/>
      <w:r>
        <w:rPr>
          <w:rFonts w:ascii="Calibri" w:hAnsi="Calibri" w:cs="Calibri"/>
        </w:rPr>
        <w:t>Статья 30. Финансовое обеспечение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деятельности организаций социального обслуживания субъекта </w:t>
      </w:r>
      <w:r>
        <w:rPr>
          <w:rFonts w:ascii="Calibri" w:hAnsi="Calibri" w:cs="Calibri"/>
        </w:rPr>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6" w:name="Par455"/>
      <w:bookmarkEnd w:id="46"/>
      <w:r>
        <w:rPr>
          <w:rFonts w:ascii="Calibri" w:hAnsi="Calibri" w:cs="Calibri"/>
        </w:rPr>
        <w:t>Статья 31. Предоставление социальных услуг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47" w:name="Par457"/>
      <w:bookmarkEnd w:id="47"/>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 xml:space="preserve">4. </w:t>
      </w:r>
      <w:hyperlink r:id="rId40"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w:t>
      </w:r>
      <w:r>
        <w:rPr>
          <w:rFonts w:ascii="Calibri" w:hAnsi="Calibri" w:cs="Calibri"/>
        </w:rPr>
        <w:lastRenderedPageBreak/>
        <w:t xml:space="preserve">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3" w:name="Par475"/>
      <w:bookmarkEnd w:id="53"/>
      <w:r>
        <w:rPr>
          <w:rFonts w:ascii="Calibri" w:hAnsi="Calibri" w:cs="Calibri"/>
        </w:rPr>
        <w:t>Статья 33. Государственный контроль (надзор)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4" w:name="Par480"/>
      <w:bookmarkEnd w:id="54"/>
      <w:r>
        <w:rPr>
          <w:rFonts w:ascii="Calibri" w:hAnsi="Calibri" w:cs="Calibri"/>
        </w:rPr>
        <w:t>Статья 34. Общественный контроль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6" w:name="Par486"/>
      <w:bookmarkEnd w:id="56"/>
      <w:r>
        <w:rPr>
          <w:rFonts w:ascii="Calibri" w:hAnsi="Calibri" w:cs="Calibri"/>
        </w:rPr>
        <w:t>Статья 35. Переходные положения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7" w:name="Par491"/>
      <w:bookmarkEnd w:id="57"/>
      <w:r>
        <w:rPr>
          <w:rFonts w:ascii="Calibri" w:hAnsi="Calibri" w:cs="Calibri"/>
        </w:rPr>
        <w:t>Статья 36. О признании утратившими силу отдельных законодательных актов (положений законодательных актов)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3"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4"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5"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47" w:history="1">
        <w:r>
          <w:rPr>
            <w:rFonts w:ascii="Calibri" w:hAnsi="Calibri" w:cs="Calibri"/>
            <w:color w:val="0000FF"/>
          </w:rPr>
          <w:t>статьи 17</w:t>
        </w:r>
      </w:hyperlink>
      <w:r>
        <w:rPr>
          <w:rFonts w:ascii="Calibri" w:hAnsi="Calibri" w:cs="Calibri"/>
        </w:rPr>
        <w:t xml:space="preserve"> и </w:t>
      </w:r>
      <w:hyperlink r:id="rId48"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9" w:history="1">
        <w:r>
          <w:rPr>
            <w:rFonts w:ascii="Calibri" w:hAnsi="Calibri" w:cs="Calibri"/>
            <w:color w:val="0000FF"/>
          </w:rPr>
          <w:t>статьи 56</w:t>
        </w:r>
      </w:hyperlink>
      <w:r>
        <w:rPr>
          <w:rFonts w:ascii="Calibri" w:hAnsi="Calibri" w:cs="Calibri"/>
        </w:rPr>
        <w:t xml:space="preserve"> и </w:t>
      </w:r>
      <w:hyperlink r:id="rId50"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1"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2"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3" w:history="1">
        <w:r>
          <w:rPr>
            <w:rFonts w:ascii="Calibri" w:hAnsi="Calibri" w:cs="Calibri"/>
            <w:color w:val="0000FF"/>
          </w:rPr>
          <w:t>статьи 12</w:t>
        </w:r>
      </w:hyperlink>
      <w:r>
        <w:rPr>
          <w:rFonts w:ascii="Calibri" w:hAnsi="Calibri" w:cs="Calibri"/>
        </w:rPr>
        <w:t xml:space="preserve"> и </w:t>
      </w:r>
      <w:hyperlink r:id="rId54"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Start w:id="59" w:name="_GoBack"/>
      <w:bookmarkEnd w:id="58"/>
      <w:bookmarkEnd w:id="59"/>
      <w:r>
        <w:rPr>
          <w:rFonts w:ascii="Calibri" w:hAnsi="Calibri" w:cs="Calibri"/>
        </w:rPr>
        <w:t>Статья 37. Вступление в силу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864A7" w:rsidRDefault="00E864A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864A7" w:rsidRDefault="00E864A7">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E864A7" w:rsidRDefault="00E864A7">
      <w:pPr>
        <w:widowControl w:val="0"/>
        <w:autoSpaceDE w:val="0"/>
        <w:autoSpaceDN w:val="0"/>
        <w:adjustRightInd w:val="0"/>
        <w:spacing w:after="0" w:line="240" w:lineRule="auto"/>
        <w:rPr>
          <w:rFonts w:ascii="Calibri" w:hAnsi="Calibri" w:cs="Calibri"/>
        </w:rPr>
      </w:pPr>
      <w:r>
        <w:rPr>
          <w:rFonts w:ascii="Calibri" w:hAnsi="Calibri" w:cs="Calibri"/>
        </w:rPr>
        <w:t>N 442-ФЗ</w:t>
      </w:r>
    </w:p>
    <w:p w:rsidR="00E864A7" w:rsidRDefault="00E864A7">
      <w:pPr>
        <w:widowControl w:val="0"/>
        <w:autoSpaceDE w:val="0"/>
        <w:autoSpaceDN w:val="0"/>
        <w:adjustRightInd w:val="0"/>
        <w:spacing w:after="0" w:line="240" w:lineRule="auto"/>
        <w:ind w:firstLine="540"/>
        <w:jc w:val="both"/>
        <w:rPr>
          <w:rFonts w:ascii="Calibri" w:hAnsi="Calibri" w:cs="Calibri"/>
        </w:rPr>
      </w:pPr>
    </w:p>
    <w:sectPr w:rsidR="00E864A7" w:rsidSect="00D872E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A7"/>
    <w:rsid w:val="003658A7"/>
    <w:rsid w:val="0055251A"/>
    <w:rsid w:val="00A763A1"/>
    <w:rsid w:val="00BF1125"/>
    <w:rsid w:val="00D872EA"/>
    <w:rsid w:val="00E8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706FA-E61D-44CE-8B99-62F9FFF0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801DD4ED75C9FED82013FB836429545B0B028C85D8A1DECAB88A299FCC9E888468C934E48046C6Aa9M" TargetMode="External"/><Relationship Id="rId18" Type="http://schemas.openxmlformats.org/officeDocument/2006/relationships/hyperlink" Target="consultantplus://offline/ref=B15801DD4ED75C9FED82013FB836429545B0B628C4568A1DECAB88A299FCC9E888468C934E48066D6AaAM" TargetMode="External"/><Relationship Id="rId26" Type="http://schemas.openxmlformats.org/officeDocument/2006/relationships/hyperlink" Target="consultantplus://offline/ref=B15801DD4ED75C9FED82013FB836429545B0B321C2538A1DECAB88A299FCC9E888468C934E48066A6AaAM" TargetMode="External"/><Relationship Id="rId39" Type="http://schemas.openxmlformats.org/officeDocument/2006/relationships/hyperlink" Target="consultantplus://offline/ref=B15801DD4ED75C9FED82013FB836429545B1B422C9508A1DECAB88A2996FaCM" TargetMode="External"/><Relationship Id="rId21" Type="http://schemas.openxmlformats.org/officeDocument/2006/relationships/hyperlink" Target="consultantplus://offline/ref=B15801DD4ED75C9FED82013FB836429545B3B727C35C8A1DECAB88A299FCC9E888468C934E48066D6Aa8M" TargetMode="External"/><Relationship Id="rId34" Type="http://schemas.openxmlformats.org/officeDocument/2006/relationships/hyperlink" Target="consultantplus://offline/ref=B15801DD4ED75C9FED82013FB836429545B0B028C85D8A1DECAB88A299FCC9E888468C934E48046D6Aa8M" TargetMode="External"/><Relationship Id="rId42" Type="http://schemas.openxmlformats.org/officeDocument/2006/relationships/hyperlink" Target="consultantplus://offline/ref=B15801DD4ED75C9FED82013FB836429545B3B321C3578A1DECAB88A299FCC9E888468C9A64a6M" TargetMode="External"/><Relationship Id="rId47" Type="http://schemas.openxmlformats.org/officeDocument/2006/relationships/hyperlink" Target="consultantplus://offline/ref=B15801DD4ED75C9FED82013FB836429545B2B725C2578A1DECAB88A299FCC9E888468C934E48076F6Aa1M" TargetMode="External"/><Relationship Id="rId50" Type="http://schemas.openxmlformats.org/officeDocument/2006/relationships/hyperlink" Target="consultantplus://offline/ref=B15801DD4ED75C9FED82013FB836429545B3B220C6528A1DECAB88A299FCC9E888468C934E4B046C6Aa8M" TargetMode="External"/><Relationship Id="rId55" Type="http://schemas.openxmlformats.org/officeDocument/2006/relationships/fontTable" Target="fontTable.xml"/><Relationship Id="rId7" Type="http://schemas.openxmlformats.org/officeDocument/2006/relationships/hyperlink" Target="consultantplus://offline/ref=B15801DD4ED75C9FED82013FB83642954DB5BC28C15FD717E4F284A069aEM" TargetMode="External"/><Relationship Id="rId12" Type="http://schemas.openxmlformats.org/officeDocument/2006/relationships/hyperlink" Target="consultantplus://offline/ref=B15801DD4ED75C9FED82013FB836429545B1B424C2558A1DECAB88A299FCC9E888468C934E48066C6Aa1M" TargetMode="External"/><Relationship Id="rId17" Type="http://schemas.openxmlformats.org/officeDocument/2006/relationships/hyperlink" Target="consultantplus://offline/ref=B15801DD4ED75C9FED82013FB836429545B3B026C2508A1DECAB88A299FCC9E888468C934E48066D6Aa8M" TargetMode="External"/><Relationship Id="rId25" Type="http://schemas.openxmlformats.org/officeDocument/2006/relationships/hyperlink" Target="consultantplus://offline/ref=B15801DD4ED75C9FED82013FB836429545B0B320C4558A1DECAB88A2996FaCM" TargetMode="External"/><Relationship Id="rId33" Type="http://schemas.openxmlformats.org/officeDocument/2006/relationships/hyperlink" Target="consultantplus://offline/ref=B15801DD4ED75C9FED82013FB836429545B0B028C85D8A1DECAB88A299FCC9E888468C934E4804686Aa9M" TargetMode="External"/><Relationship Id="rId38" Type="http://schemas.openxmlformats.org/officeDocument/2006/relationships/hyperlink" Target="consultantplus://offline/ref=B15801DD4ED75C9FED82013FB836429545B0B023C65D8A1DECAB88A2996FaCM" TargetMode="External"/><Relationship Id="rId46" Type="http://schemas.openxmlformats.org/officeDocument/2006/relationships/hyperlink" Target="consultantplus://offline/ref=B15801DD4ED75C9FED82013FB836429545B1B426C3518A1DECAB88A299FCC9E888468C934E48056C6Aa0M" TargetMode="External"/><Relationship Id="rId2" Type="http://schemas.openxmlformats.org/officeDocument/2006/relationships/styles" Target="styles.xml"/><Relationship Id="rId16" Type="http://schemas.openxmlformats.org/officeDocument/2006/relationships/hyperlink" Target="consultantplus://offline/ref=B15801DD4ED75C9FED82013FB836429545B1B524C1568A1DECAB88A299FCC9E888468C934E48066D6AaFM" TargetMode="External"/><Relationship Id="rId20" Type="http://schemas.openxmlformats.org/officeDocument/2006/relationships/hyperlink" Target="consultantplus://offline/ref=B15801DD4ED75C9FED82013FB836429545B1B629C2518A1DECAB88A299FCC9E888468C934E4806646AaDM" TargetMode="External"/><Relationship Id="rId29" Type="http://schemas.openxmlformats.org/officeDocument/2006/relationships/hyperlink" Target="consultantplus://offline/ref=B15801DD4ED75C9FED82013FB836429545B0B028C85D8A1DECAB88A299FCC9E888468C934E48046C6Aa0M" TargetMode="External"/><Relationship Id="rId41" Type="http://schemas.openxmlformats.org/officeDocument/2006/relationships/hyperlink" Target="consultantplus://offline/ref=B15801DD4ED75C9FED82013FB836429545B1B624C7528A1DECAB88A2996FaCM" TargetMode="External"/><Relationship Id="rId54" Type="http://schemas.openxmlformats.org/officeDocument/2006/relationships/hyperlink" Target="consultantplus://offline/ref=B15801DD4ED75C9FED82013FB836429545B3B220C7518A1DECAB88A299FCC9E888468C934E48056E6Aa8M" TargetMode="External"/><Relationship Id="rId1" Type="http://schemas.openxmlformats.org/officeDocument/2006/relationships/customXml" Target="../customXml/item1.xml"/><Relationship Id="rId6" Type="http://schemas.openxmlformats.org/officeDocument/2006/relationships/hyperlink" Target="consultantplus://offline/ref=B15801DD4ED75C9FED82013FB836429545B0B129C2508A1DECAB88A299FCC9E888468C934E48066D6Aa9M" TargetMode="External"/><Relationship Id="rId11" Type="http://schemas.openxmlformats.org/officeDocument/2006/relationships/hyperlink" Target="consultantplus://offline/ref=B15801DD4ED75C9FED82013FB836429545B1B424C2568A1DECAB88A299FCC9E888468C934E48066C6Aa1M" TargetMode="External"/><Relationship Id="rId24" Type="http://schemas.openxmlformats.org/officeDocument/2006/relationships/hyperlink" Target="consultantplus://offline/ref=B15801DD4ED75C9FED82013FB836429545B0B028C85D8A1DECAB88A299FCC9E888468C934E48046C6AaBM" TargetMode="External"/><Relationship Id="rId32" Type="http://schemas.openxmlformats.org/officeDocument/2006/relationships/hyperlink" Target="consultantplus://offline/ref=B15801DD4ED75C9FED82013FB836429545B0B328C9548A1DECAB88A299FCC9E888468C934E48066D6Aa8M" TargetMode="External"/><Relationship Id="rId37" Type="http://schemas.openxmlformats.org/officeDocument/2006/relationships/hyperlink" Target="consultantplus://offline/ref=B15801DD4ED75C9FED82013FB836429545B1B420C7568A1DECAB88A299FCC9E888468C934E48066C6AaDM" TargetMode="External"/><Relationship Id="rId40" Type="http://schemas.openxmlformats.org/officeDocument/2006/relationships/hyperlink" Target="consultantplus://offline/ref=B15801DD4ED75C9FED82013FB836429545B1B520C05C8A1DECAB88A299FCC9E888468C934E48066D6Aa8M" TargetMode="External"/><Relationship Id="rId45" Type="http://schemas.openxmlformats.org/officeDocument/2006/relationships/hyperlink" Target="consultantplus://offline/ref=B15801DD4ED75C9FED82013FB836429540B6B620C05FD717E4F284A069aEM" TargetMode="External"/><Relationship Id="rId53" Type="http://schemas.openxmlformats.org/officeDocument/2006/relationships/hyperlink" Target="consultantplus://offline/ref=B15801DD4ED75C9FED82013FB836429545B3B220C7518A1DECAB88A299FCC9E888468C934E48056C6Aa0M" TargetMode="External"/><Relationship Id="rId5" Type="http://schemas.openxmlformats.org/officeDocument/2006/relationships/hyperlink" Target="consultantplus://offline/ref=B15801DD4ED75C9FED82013FB836429545B0B028C85D8A1DECAB88A299FCC9E888468C934E48046C6Aa8M" TargetMode="External"/><Relationship Id="rId15" Type="http://schemas.openxmlformats.org/officeDocument/2006/relationships/hyperlink" Target="consultantplus://offline/ref=B15801DD4ED75C9FED82013FB836429545B4B726C5578A1DECAB88A299FCC9E888468C934E48066D6Aa8M" TargetMode="External"/><Relationship Id="rId23" Type="http://schemas.openxmlformats.org/officeDocument/2006/relationships/hyperlink" Target="consultantplus://offline/ref=B15801DD4ED75C9FED82013FB836429545B1B424C2568A1DECAB88A299FCC9E888468C934E48066C6Aa1M" TargetMode="External"/><Relationship Id="rId28" Type="http://schemas.openxmlformats.org/officeDocument/2006/relationships/hyperlink" Target="consultantplus://offline/ref=B15801DD4ED75C9FED82013FB836429545B0B028C85D8A1DECAB88A299FCC9E888468C934E48046C6AaEM" TargetMode="External"/><Relationship Id="rId36" Type="http://schemas.openxmlformats.org/officeDocument/2006/relationships/hyperlink" Target="consultantplus://offline/ref=B15801DD4ED75C9FED82013FB836429545B1B422C9508A1DECAB88A2996FaCM" TargetMode="External"/><Relationship Id="rId49" Type="http://schemas.openxmlformats.org/officeDocument/2006/relationships/hyperlink" Target="consultantplus://offline/ref=B15801DD4ED75C9FED82013FB836429545B3B220C6528A1DECAB88A299FCC9E888468C934E4A036F6Aa1M" TargetMode="External"/><Relationship Id="rId10" Type="http://schemas.openxmlformats.org/officeDocument/2006/relationships/hyperlink" Target="consultantplus://offline/ref=B15801DD4ED75C9FED82013FB836429545B1B428C25D8A1DECAB88A299FCC9E888468C934E48066D6Aa9M" TargetMode="External"/><Relationship Id="rId19" Type="http://schemas.openxmlformats.org/officeDocument/2006/relationships/hyperlink" Target="consultantplus://offline/ref=B15801DD4ED75C9FED82013FB836429545B1B629C2518A1DECAB88A299FCC9E888468C934E48066D6AaBM" TargetMode="External"/><Relationship Id="rId31" Type="http://schemas.openxmlformats.org/officeDocument/2006/relationships/hyperlink" Target="consultantplus://offline/ref=B15801DD4ED75C9FED82013FB836429545B0BC27C9538A1DECAB88A2996FaCM" TargetMode="External"/><Relationship Id="rId44" Type="http://schemas.openxmlformats.org/officeDocument/2006/relationships/hyperlink" Target="consultantplus://offline/ref=B15801DD4ED75C9FED82013FB836429545B0B029C4578A1DECAB88A2996FaCM" TargetMode="External"/><Relationship Id="rId52" Type="http://schemas.openxmlformats.org/officeDocument/2006/relationships/hyperlink" Target="consultantplus://offline/ref=B15801DD4ED75C9FED82013FB836429545B2BD24C1528A1DECAB88A299FCC9E888468C934E48066D6Aa1M" TargetMode="External"/><Relationship Id="rId4" Type="http://schemas.openxmlformats.org/officeDocument/2006/relationships/webSettings" Target="webSettings.xml"/><Relationship Id="rId9" Type="http://schemas.openxmlformats.org/officeDocument/2006/relationships/hyperlink" Target="consultantplus://offline/ref=B15801DD4ED75C9FED82013FB836429545B0B023C1518A1DECAB88A2996FaCM" TargetMode="External"/><Relationship Id="rId14" Type="http://schemas.openxmlformats.org/officeDocument/2006/relationships/hyperlink" Target="consultantplus://offline/ref=B15801DD4ED75C9FED82013FB836429545B0B625C2568A1DECAB88A299FCC9E888468C934E48066D6Aa8M" TargetMode="External"/><Relationship Id="rId22" Type="http://schemas.openxmlformats.org/officeDocument/2006/relationships/hyperlink" Target="consultantplus://offline/ref=B15801DD4ED75C9FED82013FB836429545B0B328C9548A1DECAB88A299FCC9E888468C934E48066D6Aa8M" TargetMode="External"/><Relationship Id="rId27" Type="http://schemas.openxmlformats.org/officeDocument/2006/relationships/hyperlink" Target="consultantplus://offline/ref=B15801DD4ED75C9FED82013FB836429545B0BC28C1508A1DECAB88A299FCC9E888468C934E4806656Aa1M" TargetMode="External"/><Relationship Id="rId30" Type="http://schemas.openxmlformats.org/officeDocument/2006/relationships/hyperlink" Target="consultantplus://offline/ref=B15801DD4ED75C9FED82013FB836429545B3B329C0568A1DECAB88A299FCC9E888468C934E48066D6AaEM" TargetMode="External"/><Relationship Id="rId35" Type="http://schemas.openxmlformats.org/officeDocument/2006/relationships/hyperlink" Target="consultantplus://offline/ref=B15801DD4ED75C9FED82013FB836429545B4B623C4558A1DECAB88A299FCC9E888468C934E48066C6Aa0M" TargetMode="External"/><Relationship Id="rId43" Type="http://schemas.openxmlformats.org/officeDocument/2006/relationships/hyperlink" Target="consultantplus://offline/ref=B15801DD4ED75C9FED82013FB836429545B3B127C4538A1DECAB88A2996FaCM" TargetMode="External"/><Relationship Id="rId48" Type="http://schemas.openxmlformats.org/officeDocument/2006/relationships/hyperlink" Target="consultantplus://offline/ref=B15801DD4ED75C9FED82013FB836429545B2B725C2578A1DECAB88A299FCC9E888468C934E4807656Aa1M" TargetMode="External"/><Relationship Id="rId56" Type="http://schemas.openxmlformats.org/officeDocument/2006/relationships/theme" Target="theme/theme1.xml"/><Relationship Id="rId8" Type="http://schemas.openxmlformats.org/officeDocument/2006/relationships/hyperlink" Target="consultantplus://offline/ref=B15801DD4ED75C9FED82013FB836429545B1B424C7548A1DECAB88A299FCC9E888468C934E4907696AaCM" TargetMode="External"/><Relationship Id="rId51" Type="http://schemas.openxmlformats.org/officeDocument/2006/relationships/hyperlink" Target="consultantplus://offline/ref=B15801DD4ED75C9FED82013FB836429545B0B521C3508A1DECAB88A299FCC9E888468C934E48076B6Aa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6DE6-299E-4FDA-8427-140E97E1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11509</Words>
  <Characters>65605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ДСЗН</Company>
  <LinksUpToDate>false</LinksUpToDate>
  <CharactersWithSpaces>76961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dc:creator>
  <cp:lastModifiedBy>User</cp:lastModifiedBy>
  <cp:revision>3</cp:revision>
  <dcterms:created xsi:type="dcterms:W3CDTF">2016-02-27T18:10:00Z</dcterms:created>
  <dcterms:modified xsi:type="dcterms:W3CDTF">2016-02-27T18:17:00Z</dcterms:modified>
</cp:coreProperties>
</file>